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F9" w:rsidRDefault="006F04F9" w:rsidP="006F04F9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F04F9" w:rsidRDefault="006F04F9" w:rsidP="006F04F9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19.10.2016 № 95</w:t>
      </w: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6F04F9" w:rsidRDefault="006F04F9" w:rsidP="006F04F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F04F9" w:rsidRPr="00CB59CC" w:rsidRDefault="006F04F9" w:rsidP="006F04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F04F9" w:rsidRPr="00663494" w:rsidRDefault="006F04F9" w:rsidP="006F04F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285CE9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6F04F9" w:rsidRPr="00663494" w:rsidRDefault="006F04F9" w:rsidP="006F04F9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6F04F9" w:rsidRDefault="006F04F9" w:rsidP="006F04F9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04F9" w:rsidRDefault="006F04F9" w:rsidP="006F04F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04F9" w:rsidRPr="00CB59CC" w:rsidRDefault="006F04F9" w:rsidP="006F04F9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  <w:r w:rsidRPr="005A159A">
        <w:rPr>
          <w:b/>
          <w:sz w:val="28"/>
          <w:szCs w:val="28"/>
        </w:rPr>
        <w:t xml:space="preserve">на получение субсидии из </w:t>
      </w:r>
      <w:r w:rsidRPr="005A159A">
        <w:rPr>
          <w:b/>
          <w:bCs/>
          <w:spacing w:val="-1"/>
          <w:sz w:val="28"/>
          <w:szCs w:val="28"/>
        </w:rPr>
        <w:t xml:space="preserve">областного бюджета </w:t>
      </w:r>
      <w:r w:rsidRPr="005A159A"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br/>
      </w:r>
      <w:r w:rsidRPr="007F1A85">
        <w:rPr>
          <w:b/>
          <w:sz w:val="28"/>
          <w:szCs w:val="28"/>
        </w:rPr>
        <w:t>на возмещение части затрат сельскохозяйственн</w:t>
      </w:r>
      <w:r>
        <w:rPr>
          <w:b/>
          <w:sz w:val="28"/>
          <w:szCs w:val="28"/>
        </w:rPr>
        <w:t>ых товаропроизводителей</w:t>
      </w:r>
      <w:r w:rsidRPr="007F1A85">
        <w:rPr>
          <w:b/>
          <w:sz w:val="28"/>
          <w:szCs w:val="28"/>
        </w:rPr>
        <w:t xml:space="preserve"> на строительство </w:t>
      </w:r>
      <w:r w:rsidRPr="007F1A85">
        <w:rPr>
          <w:b/>
          <w:color w:val="000000"/>
          <w:sz w:val="28"/>
          <w:szCs w:val="28"/>
        </w:rPr>
        <w:t>жил</w:t>
      </w:r>
      <w:r>
        <w:rPr>
          <w:b/>
          <w:color w:val="000000"/>
          <w:sz w:val="28"/>
          <w:szCs w:val="28"/>
        </w:rPr>
        <w:t>ых</w:t>
      </w:r>
      <w:r w:rsidRPr="007F1A85">
        <w:rPr>
          <w:b/>
          <w:color w:val="000000"/>
          <w:sz w:val="28"/>
          <w:szCs w:val="28"/>
        </w:rPr>
        <w:t xml:space="preserve"> помещени</w:t>
      </w:r>
      <w:r>
        <w:rPr>
          <w:b/>
          <w:color w:val="000000"/>
          <w:sz w:val="28"/>
          <w:szCs w:val="28"/>
        </w:rPr>
        <w:t>й</w:t>
      </w:r>
    </w:p>
    <w:p w:rsidR="006F04F9" w:rsidRDefault="006F04F9" w:rsidP="006F04F9">
      <w:pPr>
        <w:autoSpaceDE w:val="0"/>
        <w:autoSpaceDN w:val="0"/>
        <w:adjustRightInd w:val="0"/>
        <w:spacing w:before="12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04F9" w:rsidRPr="00B24B81" w:rsidRDefault="006F04F9" w:rsidP="006F04F9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6F04F9" w:rsidRDefault="006F04F9" w:rsidP="006F04F9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04F9" w:rsidRDefault="006F04F9" w:rsidP="006F04F9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6F04F9" w:rsidRDefault="006F04F9" w:rsidP="006F04F9">
      <w:pPr>
        <w:pStyle w:val="ConsPlusNonformat"/>
        <w:widowControl/>
        <w:spacing w:before="80"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6F04F9" w:rsidRPr="005B1771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04F9" w:rsidRPr="009E5D0B" w:rsidRDefault="006F04F9" w:rsidP="006F04F9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 из</w:t>
      </w:r>
      <w:r w:rsidRPr="000D18F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</w:rPr>
        <w:t xml:space="preserve"> </w:t>
      </w:r>
      <w:r w:rsidRPr="00295CDF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части затрат</w:t>
      </w:r>
      <w:r w:rsidRPr="0029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строительство </w:t>
      </w:r>
      <w:r>
        <w:rPr>
          <w:color w:val="000000"/>
          <w:sz w:val="28"/>
          <w:szCs w:val="28"/>
        </w:rPr>
        <w:t>жилого</w:t>
      </w:r>
      <w:r w:rsidRPr="001B3BE5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>, по следующим реквизитам: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_______________________________________________________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____________________________________________________________</w:t>
      </w:r>
    </w:p>
    <w:p w:rsidR="006F04F9" w:rsidRDefault="006F04F9" w:rsidP="006F04F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6F04F9" w:rsidRPr="00487C2F" w:rsidRDefault="006F04F9" w:rsidP="006F04F9">
      <w:pPr>
        <w:spacing w:line="235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F04F9" w:rsidRPr="00487C2F" w:rsidRDefault="006F04F9" w:rsidP="006F04F9">
      <w:pPr>
        <w:spacing w:line="235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6F04F9" w:rsidRPr="00487C2F" w:rsidRDefault="006F04F9" w:rsidP="006F04F9">
      <w:pPr>
        <w:spacing w:line="235" w:lineRule="auto"/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6F04F9" w:rsidRPr="00487C2F" w:rsidRDefault="006F04F9" w:rsidP="006F04F9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87C2F">
        <w:rPr>
          <w:rFonts w:eastAsia="Calibri"/>
          <w:sz w:val="28"/>
          <w:szCs w:val="28"/>
          <w:lang w:eastAsia="en-US"/>
        </w:rPr>
        <w:t xml:space="preserve">задолженность по налогам, сборам и иным обязательным платежам </w:t>
      </w:r>
      <w:r w:rsidRPr="00487C2F">
        <w:rPr>
          <w:sz w:val="28"/>
          <w:szCs w:val="28"/>
          <w:lang w:eastAsia="en-US"/>
        </w:rPr>
        <w:t>в бюджеты бюджетной системы Российской Федерации</w:t>
      </w:r>
      <w:r w:rsidRPr="00487C2F">
        <w:rPr>
          <w:rFonts w:eastAsia="Calibri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6F04F9" w:rsidRPr="00487C2F" w:rsidRDefault="006F04F9" w:rsidP="006F04F9">
      <w:pPr>
        <w:spacing w:line="235" w:lineRule="auto"/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lastRenderedPageBreak/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6F04F9" w:rsidRPr="00487C2F" w:rsidRDefault="006F04F9" w:rsidP="006F04F9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F04F9" w:rsidRPr="00487C2F" w:rsidRDefault="006F04F9" w:rsidP="006F04F9">
      <w:pPr>
        <w:spacing w:line="235" w:lineRule="auto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6F04F9" w:rsidRPr="00487C2F" w:rsidRDefault="006F04F9" w:rsidP="006F04F9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 xml:space="preserve">реорганизации, ликвидации, банкротства и не имеет ограничения </w:t>
      </w:r>
      <w:r w:rsidRPr="00487C2F">
        <w:rPr>
          <w:sz w:val="28"/>
          <w:szCs w:val="28"/>
        </w:rPr>
        <w:br/>
        <w:t>на осуществление хозяйственной деятельности;</w:t>
      </w:r>
    </w:p>
    <w:p w:rsidR="006F04F9" w:rsidRPr="00487C2F" w:rsidRDefault="006F04F9" w:rsidP="006F04F9">
      <w:pPr>
        <w:spacing w:line="235" w:lineRule="auto"/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6F04F9" w:rsidRPr="00487C2F" w:rsidRDefault="006F04F9" w:rsidP="006F04F9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</w:t>
      </w:r>
      <w:r>
        <w:rPr>
          <w:sz w:val="28"/>
          <w:szCs w:val="28"/>
          <w:lang w:eastAsia="en-US"/>
        </w:rPr>
        <w:t xml:space="preserve">ношении таких юридических лиц, </w:t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6F04F9" w:rsidRPr="00487C2F" w:rsidRDefault="006F04F9" w:rsidP="006F04F9">
      <w:pPr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6F04F9" w:rsidRPr="00487C2F" w:rsidRDefault="006F04F9" w:rsidP="006F04F9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средства из областного бюджета Ульяновской области в соответствии с иными нормативными правовыми актами на цели, указанные в настоящем заявлении.</w:t>
      </w:r>
    </w:p>
    <w:p w:rsidR="006F04F9" w:rsidRPr="00487C2F" w:rsidRDefault="006F04F9" w:rsidP="006F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Уведомлён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</w:p>
    <w:p w:rsidR="006F04F9" w:rsidRPr="00487C2F" w:rsidRDefault="006F04F9" w:rsidP="006F04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>и предоставлении субсидии, выяв</w:t>
      </w:r>
      <w:r w:rsidRPr="00487C2F">
        <w:rPr>
          <w:sz w:val="28"/>
          <w:szCs w:val="28"/>
          <w:lang w:eastAsia="en-US"/>
        </w:rPr>
        <w:t xml:space="preserve">ленное </w:t>
      </w:r>
      <w:r>
        <w:rPr>
          <w:sz w:val="28"/>
          <w:szCs w:val="28"/>
          <w:lang w:eastAsia="en-US"/>
        </w:rPr>
        <w:t>в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е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>
        <w:rPr>
          <w:sz w:val="28"/>
          <w:szCs w:val="28"/>
          <w:lang w:eastAsia="en-US"/>
        </w:rPr>
        <w:t xml:space="preserve"> 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Ульяновской области;</w:t>
      </w:r>
    </w:p>
    <w:p w:rsidR="006F04F9" w:rsidRPr="00943BBE" w:rsidRDefault="006F04F9" w:rsidP="006F04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6F04F9" w:rsidRPr="002B3B6F" w:rsidRDefault="006F04F9" w:rsidP="006F04F9">
      <w:pPr>
        <w:pStyle w:val="ConsPlusNormal"/>
        <w:ind w:firstLine="709"/>
        <w:jc w:val="both"/>
        <w:rPr>
          <w:sz w:val="28"/>
          <w:szCs w:val="28"/>
        </w:rPr>
      </w:pPr>
      <w:r w:rsidRPr="002B3B6F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2B3B6F">
        <w:rPr>
          <w:sz w:val="28"/>
          <w:szCs w:val="28"/>
        </w:rPr>
        <w:t xml:space="preserve"> условий соглашения о предоставлении субсидии, </w:t>
      </w:r>
      <w:r w:rsidRPr="00A0188B">
        <w:rPr>
          <w:sz w:val="28"/>
          <w:szCs w:val="28"/>
        </w:rPr>
        <w:t xml:space="preserve">предусмотренных </w:t>
      </w:r>
      <w:hyperlink w:anchor="Par122" w:tooltip="право получателя субсидии на продажу построенного жилого помещения работнику, которому данное жилое помещение предоставлено в наем или безвозмездное пользование. В этом случае стоимость построенного жилого помещения должна быть уменьшена на сумму предоставленн" w:history="1">
        <w:r w:rsidRPr="00A0188B">
          <w:rPr>
            <w:sz w:val="28"/>
            <w:szCs w:val="28"/>
          </w:rPr>
          <w:t>абзацами четвертым</w:t>
        </w:r>
      </w:hyperlink>
      <w:r w:rsidRPr="00A0188B">
        <w:rPr>
          <w:sz w:val="28"/>
          <w:szCs w:val="28"/>
        </w:rPr>
        <w:t>-</w:t>
      </w:r>
      <w:hyperlink w:anchor="Par125" w:tooltip="обязанность получателя субсидии ежегодно в течение 10 лет со дня получения субсидии представлять в Министерство отчет об использовании (отчуждении) построенного жилого помещения по форме и в срок, которые предусмотрены соглашением о предоставлении субсидии." w:history="1">
        <w:r w:rsidRPr="00A0188B">
          <w:rPr>
            <w:sz w:val="28"/>
            <w:szCs w:val="28"/>
          </w:rPr>
          <w:t>седьмым пункта 17</w:t>
        </w:r>
      </w:hyperlink>
      <w:r w:rsidRPr="00A0188B">
        <w:rPr>
          <w:sz w:val="28"/>
          <w:szCs w:val="28"/>
        </w:rPr>
        <w:t xml:space="preserve"> Порядка предоставления субсидий из областного бюджета Ульяновской области </w:t>
      </w:r>
      <w:r>
        <w:rPr>
          <w:sz w:val="28"/>
          <w:szCs w:val="28"/>
        </w:rPr>
        <w:br/>
      </w:r>
      <w:r w:rsidRPr="00A0188B">
        <w:rPr>
          <w:sz w:val="28"/>
          <w:szCs w:val="28"/>
        </w:rPr>
        <w:t xml:space="preserve">на возмещение части затрат сельскохозяйственных товаропроизводителей </w:t>
      </w:r>
      <w:r>
        <w:rPr>
          <w:sz w:val="28"/>
          <w:szCs w:val="28"/>
        </w:rPr>
        <w:br/>
      </w:r>
      <w:r w:rsidRPr="00A0188B">
        <w:rPr>
          <w:sz w:val="28"/>
          <w:szCs w:val="28"/>
        </w:rPr>
        <w:t>на строительство жилых помещений</w:t>
      </w:r>
      <w:r w:rsidRPr="00A0188B">
        <w:rPr>
          <w:bCs/>
          <w:sz w:val="28"/>
          <w:szCs w:val="28"/>
        </w:rPr>
        <w:t>, утверждённ</w:t>
      </w:r>
      <w:r>
        <w:rPr>
          <w:bCs/>
          <w:sz w:val="28"/>
          <w:szCs w:val="28"/>
        </w:rPr>
        <w:t>ого</w:t>
      </w:r>
      <w:r w:rsidRPr="00A0188B">
        <w:rPr>
          <w:sz w:val="28"/>
          <w:szCs w:val="28"/>
        </w:rPr>
        <w:t xml:space="preserve"> постановлением Правительства Ульяновской области от 30.09.2016 № 455-П «О </w:t>
      </w:r>
      <w:r w:rsidRPr="00A0188B">
        <w:rPr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Pr="00A0188B">
        <w:rPr>
          <w:sz w:val="28"/>
          <w:szCs w:val="28"/>
        </w:rPr>
        <w:t>на возмещение части затрат сельскохозяйственных товаропроизводителей на строительство жилых помещений</w:t>
      </w:r>
      <w:r w:rsidRPr="00A0188B">
        <w:rPr>
          <w:bCs/>
          <w:sz w:val="28"/>
          <w:szCs w:val="28"/>
        </w:rPr>
        <w:t>» (далее – Порядок)</w:t>
      </w:r>
      <w:r w:rsidRPr="00A0188B">
        <w:rPr>
          <w:sz w:val="28"/>
          <w:szCs w:val="28"/>
        </w:rPr>
        <w:t xml:space="preserve">, а также установленных </w:t>
      </w:r>
      <w:hyperlink w:anchor="Par127" w:tooltip="18. Получатель субсидии вправе продать построенное жилое помещение только тому работнику, которому данное жилое помещение предоставлено в наем или безвозмездное пользование. В этом случае стоимость построенного жилого помещения должна быть уменьшена на сумму п" w:history="1">
        <w:r w:rsidRPr="00A0188B">
          <w:rPr>
            <w:sz w:val="28"/>
            <w:szCs w:val="28"/>
          </w:rPr>
          <w:t>пунктом 18</w:t>
        </w:r>
      </w:hyperlink>
      <w:r w:rsidRPr="00A0188B">
        <w:rPr>
          <w:sz w:val="28"/>
          <w:szCs w:val="28"/>
        </w:rPr>
        <w:t xml:space="preserve"> Порядка</w:t>
      </w:r>
      <w:r w:rsidRPr="002B3B6F">
        <w:rPr>
          <w:sz w:val="28"/>
          <w:szCs w:val="28"/>
        </w:rPr>
        <w:t>;</w:t>
      </w:r>
    </w:p>
    <w:p w:rsidR="006F04F9" w:rsidRPr="00487C2F" w:rsidRDefault="006F04F9" w:rsidP="006F04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lastRenderedPageBreak/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 w:rsidRPr="00487C2F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 использования субсидии.</w:t>
      </w:r>
    </w:p>
    <w:p w:rsidR="006F04F9" w:rsidRPr="00943BBE" w:rsidRDefault="006F04F9" w:rsidP="006F04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C2F">
        <w:rPr>
          <w:sz w:val="28"/>
          <w:szCs w:val="28"/>
        </w:rPr>
        <w:t xml:space="preserve">Уведомлён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значения указанного показателя, </w:t>
      </w:r>
      <w:r w:rsidRPr="00943BBE">
        <w:rPr>
          <w:sz w:val="28"/>
          <w:szCs w:val="28"/>
          <w:lang w:eastAsia="en-US"/>
        </w:rPr>
        <w:t>с учётом индивидуального корректирующего коэффициента</w:t>
      </w:r>
      <w:r w:rsidRPr="00943BBE">
        <w:rPr>
          <w:rFonts w:eastAsia="Calibri"/>
          <w:sz w:val="28"/>
          <w:szCs w:val="28"/>
          <w:lang w:eastAsia="en-US"/>
        </w:rPr>
        <w:t>.</w:t>
      </w: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6F04F9" w:rsidRPr="00487C2F" w:rsidRDefault="006F04F9" w:rsidP="006F04F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(Ф.И.О.)</w:t>
      </w:r>
    </w:p>
    <w:p w:rsidR="006F04F9" w:rsidRPr="00487C2F" w:rsidRDefault="006F04F9" w:rsidP="006F04F9">
      <w:pPr>
        <w:pStyle w:val="ConsPlusNonformat"/>
        <w:widowControl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2017 г.</w:t>
      </w: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Pr="00487C2F" w:rsidRDefault="006F04F9" w:rsidP="006F04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6F04F9" w:rsidP="006F04F9">
      <w:pPr>
        <w:pStyle w:val="ConsPlusNonformat"/>
        <w:widowControl/>
        <w:spacing w:after="0" w:line="240" w:lineRule="auto"/>
        <w:jc w:val="both"/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</w:p>
    <w:sectPr w:rsidR="003254C9" w:rsidSect="006F04F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D6" w:rsidRDefault="005915D6" w:rsidP="006F04F9">
      <w:r>
        <w:separator/>
      </w:r>
    </w:p>
  </w:endnote>
  <w:endnote w:type="continuationSeparator" w:id="1">
    <w:p w:rsidR="005915D6" w:rsidRDefault="005915D6" w:rsidP="006F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D6" w:rsidRDefault="005915D6" w:rsidP="006F04F9">
      <w:r>
        <w:separator/>
      </w:r>
    </w:p>
  </w:footnote>
  <w:footnote w:type="continuationSeparator" w:id="1">
    <w:p w:rsidR="005915D6" w:rsidRDefault="005915D6" w:rsidP="006F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1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4F9" w:rsidRPr="006F04F9" w:rsidRDefault="00977FBD" w:rsidP="006F04F9">
        <w:pPr>
          <w:pStyle w:val="a3"/>
          <w:jc w:val="center"/>
          <w:rPr>
            <w:sz w:val="28"/>
            <w:szCs w:val="28"/>
          </w:rPr>
        </w:pPr>
        <w:r w:rsidRPr="006F04F9">
          <w:rPr>
            <w:sz w:val="28"/>
            <w:szCs w:val="28"/>
          </w:rPr>
          <w:fldChar w:fldCharType="begin"/>
        </w:r>
        <w:r w:rsidR="006F04F9" w:rsidRPr="006F04F9">
          <w:rPr>
            <w:sz w:val="28"/>
            <w:szCs w:val="28"/>
          </w:rPr>
          <w:instrText xml:space="preserve"> PAGE   \* MERGEFORMAT </w:instrText>
        </w:r>
        <w:r w:rsidRPr="006F04F9">
          <w:rPr>
            <w:sz w:val="28"/>
            <w:szCs w:val="28"/>
          </w:rPr>
          <w:fldChar w:fldCharType="separate"/>
        </w:r>
        <w:r w:rsidR="006D4940">
          <w:rPr>
            <w:noProof/>
            <w:sz w:val="28"/>
            <w:szCs w:val="28"/>
          </w:rPr>
          <w:t>3</w:t>
        </w:r>
        <w:r w:rsidRPr="006F04F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F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15D6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4940"/>
    <w:rsid w:val="006D5AEC"/>
    <w:rsid w:val="006F04F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77FBD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7697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4F9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F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F04F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F0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0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0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2017-05-16T07:13:00Z</dcterms:created>
  <dcterms:modified xsi:type="dcterms:W3CDTF">2017-05-16T07:13:00Z</dcterms:modified>
</cp:coreProperties>
</file>